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A91EB" w14:textId="77777777" w:rsidR="00E96CE1" w:rsidRDefault="005B60A4">
      <w:bookmarkStart w:id="0" w:name="_GoBack"/>
      <w:bookmarkEnd w:id="0"/>
      <w:r>
        <w:t xml:space="preserve">Nomination </w:t>
      </w:r>
      <w:proofErr w:type="spellStart"/>
      <w:r>
        <w:t>d’abraham</w:t>
      </w:r>
      <w:proofErr w:type="spellEnd"/>
    </w:p>
    <w:p w14:paraId="13ACD478" w14:textId="77777777" w:rsidR="005B60A4" w:rsidRDefault="005B60A4">
      <w:hyperlink r:id="rId9" w:history="1">
        <w:r w:rsidRPr="00356A2E">
          <w:rPr>
            <w:rStyle w:val="Lienhypertexte"/>
          </w:rPr>
          <w:t>https://gallica.bnf.fr/ark:/12148/bpt6k200025z/f349.item.r=CHANOINE.zoom</w:t>
        </w:r>
      </w:hyperlink>
    </w:p>
    <w:p w14:paraId="685FA8E1" w14:textId="77777777" w:rsidR="005B60A4" w:rsidRDefault="005B60A4" w:rsidP="005B60A4">
      <w:proofErr w:type="gramStart"/>
      <w:r>
        <w:t>page</w:t>
      </w:r>
      <w:proofErr w:type="gramEnd"/>
      <w:r>
        <w:t xml:space="preserve"> 347 Société des Antiquaires de Normandie  Périodicité : Trimestriel , Annuel , Irrégulier, Etat de collection : 1860 (1e année)-1932 (t. XXXIX)</w:t>
      </w:r>
    </w:p>
    <w:p w14:paraId="38DE9CCD" w14:textId="77777777" w:rsidR="005B60A4" w:rsidRDefault="005B60A4">
      <w:r>
        <w:rPr>
          <w:noProof/>
        </w:rPr>
        <w:drawing>
          <wp:inline distT="0" distB="0" distL="0" distR="0" wp14:anchorId="6D4F5435" wp14:editId="175E6965">
            <wp:extent cx="5038725" cy="621982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621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22EE0" w14:textId="77777777" w:rsidR="005B60A4" w:rsidRDefault="005B60A4"/>
    <w:p w14:paraId="533D2F60" w14:textId="77777777" w:rsidR="005B60A4" w:rsidRDefault="005B60A4"/>
    <w:sectPr w:rsidR="005B60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4AA783" w14:textId="77777777" w:rsidR="008E3D93" w:rsidRDefault="008E3D93" w:rsidP="008E3D93">
      <w:pPr>
        <w:spacing w:after="0" w:line="240" w:lineRule="auto"/>
      </w:pPr>
      <w:r>
        <w:separator/>
      </w:r>
    </w:p>
  </w:endnote>
  <w:endnote w:type="continuationSeparator" w:id="0">
    <w:p w14:paraId="1E90E6A5" w14:textId="77777777" w:rsidR="008E3D93" w:rsidRDefault="008E3D93" w:rsidP="008E3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E4E14" w14:textId="77777777" w:rsidR="008E3D93" w:rsidRDefault="008E3D93" w:rsidP="008E3D93">
      <w:pPr>
        <w:spacing w:after="0" w:line="240" w:lineRule="auto"/>
      </w:pPr>
      <w:r>
        <w:separator/>
      </w:r>
    </w:p>
  </w:footnote>
  <w:footnote w:type="continuationSeparator" w:id="0">
    <w:p w14:paraId="72457449" w14:textId="77777777" w:rsidR="008E3D93" w:rsidRDefault="008E3D93" w:rsidP="008E3D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B60A4"/>
    <w:rsid w:val="005B60A4"/>
    <w:rsid w:val="00673C71"/>
    <w:rsid w:val="008E3D93"/>
    <w:rsid w:val="00E9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E21BB1B"/>
  <w15:chartTrackingRefBased/>
  <w15:docId w15:val="{255417F1-8F51-4563-81F2-86FA12E66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5B60A4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B60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9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s://gallica.bnf.fr/ark:/12148/bpt6k200025z/f349.item.r=CHANOINE.zo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E15813711684DB29969DFD0F8E7B2" ma:contentTypeVersion="11" ma:contentTypeDescription="Crée un document." ma:contentTypeScope="" ma:versionID="fb09650749475f0883b4d76db9b4cf46">
  <xsd:schema xmlns:xsd="http://www.w3.org/2001/XMLSchema" xmlns:xs="http://www.w3.org/2001/XMLSchema" xmlns:p="http://schemas.microsoft.com/office/2006/metadata/properties" xmlns:ns3="bc75a545-492c-444f-afc5-ab5cc11ed501" xmlns:ns4="ebeb9765-6c9b-4315-81ce-1c731d2ae38f" targetNamespace="http://schemas.microsoft.com/office/2006/metadata/properties" ma:root="true" ma:fieldsID="3b4b7d34b7b69486c1b1fc1e374294f5" ns3:_="" ns4:_="">
    <xsd:import namespace="bc75a545-492c-444f-afc5-ab5cc11ed501"/>
    <xsd:import namespace="ebeb9765-6c9b-4315-81ce-1c731d2ae3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75a545-492c-444f-afc5-ab5cc11ed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b9765-6c9b-4315-81ce-1c731d2ae38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80C503-DD4A-42E3-90E3-DAB131A67B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75a545-492c-444f-afc5-ab5cc11ed501"/>
    <ds:schemaRef ds:uri="ebeb9765-6c9b-4315-81ce-1c731d2ae3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542308-CE78-42AB-8293-C8C3449EDF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1FD14E-7BF8-4A18-ABC3-59849C12D138}">
  <ds:schemaRefs>
    <ds:schemaRef ds:uri="http://www.w3.org/XML/1998/namespace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ebeb9765-6c9b-4315-81ce-1c731d2ae38f"/>
    <ds:schemaRef ds:uri="bc75a545-492c-444f-afc5-ab5cc11ed501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1</Pages>
  <Words>51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SNCF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 MANOIR Frederic (SNCF RESEAU / DIRECTION GENERALE ILE DE FRANCE / DMD AP Grand Paris)</dc:creator>
  <cp:keywords/>
  <dc:description/>
  <cp:lastModifiedBy>DU MANOIR Frederic (SNCF RESEAU / DIRECTION GENERALE ILE DE FRANCE / DMD AP Grand Paris)</cp:lastModifiedBy>
  <cp:revision>1</cp:revision>
  <dcterms:created xsi:type="dcterms:W3CDTF">2021-05-24T20:41:00Z</dcterms:created>
  <dcterms:modified xsi:type="dcterms:W3CDTF">2021-05-25T07:57:00Z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b6c2d8a-efcc-437e-93d5-54cea663bf73_Enabled">
    <vt:lpwstr>true</vt:lpwstr>
  </property>
  <property fmtid="{D5CDD505-2E9C-101B-9397-08002B2CF9AE}" pid="3" name="MSIP_Label_fb6c2d8a-efcc-437e-93d5-54cea663bf73_SetDate">
    <vt:lpwstr>2021-05-24T20:41:10Z</vt:lpwstr>
  </property>
  <property fmtid="{D5CDD505-2E9C-101B-9397-08002B2CF9AE}" pid="4" name="MSIP_Label_fb6c2d8a-efcc-437e-93d5-54cea663bf73_Method">
    <vt:lpwstr>Standard</vt:lpwstr>
  </property>
  <property fmtid="{D5CDD505-2E9C-101B-9397-08002B2CF9AE}" pid="5" name="MSIP_Label_fb6c2d8a-efcc-437e-93d5-54cea663bf73_Name">
    <vt:lpwstr>Diffusable [sans marquage] temp</vt:lpwstr>
  </property>
  <property fmtid="{D5CDD505-2E9C-101B-9397-08002B2CF9AE}" pid="6" name="MSIP_Label_fb6c2d8a-efcc-437e-93d5-54cea663bf73_SiteId">
    <vt:lpwstr>4a7c8238-5799-4b16-9fc6-9ad8fce5a7d9</vt:lpwstr>
  </property>
  <property fmtid="{D5CDD505-2E9C-101B-9397-08002B2CF9AE}" pid="7" name="MSIP_Label_fb6c2d8a-efcc-437e-93d5-54cea663bf73_ActionId">
    <vt:lpwstr>095de6fd-be01-4a4a-bfc2-96f0434a5796</vt:lpwstr>
  </property>
  <property fmtid="{D5CDD505-2E9C-101B-9397-08002B2CF9AE}" pid="8" name="MSIP_Label_fb6c2d8a-efcc-437e-93d5-54cea663bf73_ContentBits">
    <vt:lpwstr>0</vt:lpwstr>
  </property>
  <property fmtid="{D5CDD505-2E9C-101B-9397-08002B2CF9AE}" pid="9" name="ContentTypeId">
    <vt:lpwstr>0x010100A6CE15813711684DB29969DFD0F8E7B2</vt:lpwstr>
  </property>
</Properties>
</file>